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7EDD" w:rsidRPr="00F77EDD" w:rsidRDefault="00F77EDD" w:rsidP="00F77EDD">
      <w:pPr>
        <w:spacing w:after="75" w:line="240" w:lineRule="auto"/>
        <w:outlineLvl w:val="0"/>
        <w:rPr>
          <w:rFonts w:ascii="Sylfaen" w:eastAsia="Times New Roman" w:hAnsi="Sylfaen" w:cs="Times New Roman"/>
          <w:b/>
          <w:bCs/>
          <w:color w:val="333333"/>
          <w:kern w:val="36"/>
          <w:sz w:val="24"/>
          <w:szCs w:val="24"/>
        </w:rPr>
      </w:pPr>
      <w:proofErr w:type="spellStart"/>
      <w:r w:rsidRPr="00F77EDD">
        <w:rPr>
          <w:rFonts w:ascii="Sylfaen" w:eastAsia="Times New Roman" w:hAnsi="Sylfaen" w:cs="Sylfaen"/>
          <w:b/>
          <w:bCs/>
          <w:color w:val="333333"/>
          <w:kern w:val="36"/>
          <w:sz w:val="24"/>
          <w:szCs w:val="24"/>
        </w:rPr>
        <w:t>Բարձրավոլտ</w:t>
      </w:r>
      <w:proofErr w:type="spellEnd"/>
      <w:r w:rsidRPr="00F77EDD">
        <w:rPr>
          <w:rFonts w:ascii="Sylfaen" w:eastAsia="Times New Roman" w:hAnsi="Sylfaen" w:cs="Times New Roman"/>
          <w:b/>
          <w:bCs/>
          <w:color w:val="333333"/>
          <w:kern w:val="36"/>
          <w:sz w:val="24"/>
          <w:szCs w:val="24"/>
        </w:rPr>
        <w:t xml:space="preserve"> </w:t>
      </w:r>
      <w:proofErr w:type="spellStart"/>
      <w:r w:rsidRPr="00F77EDD">
        <w:rPr>
          <w:rFonts w:ascii="Sylfaen" w:eastAsia="Times New Roman" w:hAnsi="Sylfaen" w:cs="Sylfaen"/>
          <w:b/>
          <w:bCs/>
          <w:color w:val="333333"/>
          <w:kern w:val="36"/>
          <w:sz w:val="24"/>
          <w:szCs w:val="24"/>
        </w:rPr>
        <w:t>էլեկտրացանցեր</w:t>
      </w:r>
      <w:proofErr w:type="spellEnd"/>
      <w:r w:rsidRPr="00F77EDD">
        <w:rPr>
          <w:rFonts w:ascii="Sylfaen" w:eastAsia="Times New Roman" w:hAnsi="Sylfaen" w:cs="Times New Roman"/>
          <w:b/>
          <w:bCs/>
          <w:color w:val="333333"/>
          <w:kern w:val="36"/>
          <w:sz w:val="24"/>
          <w:szCs w:val="24"/>
        </w:rPr>
        <w:t xml:space="preserve">» </w:t>
      </w:r>
      <w:r w:rsidRPr="00F77EDD">
        <w:rPr>
          <w:rFonts w:ascii="Sylfaen" w:eastAsia="Times New Roman" w:hAnsi="Sylfaen" w:cs="Sylfaen"/>
          <w:b/>
          <w:bCs/>
          <w:color w:val="333333"/>
          <w:kern w:val="36"/>
          <w:sz w:val="24"/>
          <w:szCs w:val="24"/>
        </w:rPr>
        <w:t>ՓԲԸ</w:t>
      </w:r>
      <w:r w:rsidRPr="00F77EDD">
        <w:rPr>
          <w:rFonts w:ascii="Sylfaen" w:eastAsia="Times New Roman" w:hAnsi="Sylfaen" w:cs="Times New Roman"/>
          <w:b/>
          <w:bCs/>
          <w:color w:val="333333"/>
          <w:kern w:val="36"/>
          <w:sz w:val="24"/>
          <w:szCs w:val="24"/>
        </w:rPr>
        <w:t xml:space="preserve"> </w:t>
      </w:r>
      <w:proofErr w:type="spellStart"/>
      <w:r w:rsidRPr="00F77EDD">
        <w:rPr>
          <w:rFonts w:ascii="Sylfaen" w:eastAsia="Times New Roman" w:hAnsi="Sylfaen" w:cs="Sylfaen"/>
          <w:b/>
          <w:bCs/>
          <w:color w:val="333333"/>
          <w:kern w:val="36"/>
          <w:sz w:val="24"/>
          <w:szCs w:val="24"/>
        </w:rPr>
        <w:t>արևելյան</w:t>
      </w:r>
      <w:proofErr w:type="spellEnd"/>
      <w:r w:rsidRPr="00F77EDD">
        <w:rPr>
          <w:rFonts w:ascii="Sylfaen" w:eastAsia="Times New Roman" w:hAnsi="Sylfaen" w:cs="Times New Roman"/>
          <w:b/>
          <w:bCs/>
          <w:color w:val="333333"/>
          <w:kern w:val="36"/>
          <w:sz w:val="24"/>
          <w:szCs w:val="24"/>
        </w:rPr>
        <w:t xml:space="preserve"> </w:t>
      </w:r>
      <w:proofErr w:type="spellStart"/>
      <w:r w:rsidRPr="00F77EDD">
        <w:rPr>
          <w:rFonts w:ascii="Sylfaen" w:eastAsia="Times New Roman" w:hAnsi="Sylfaen" w:cs="Sylfaen"/>
          <w:b/>
          <w:bCs/>
          <w:color w:val="333333"/>
          <w:kern w:val="36"/>
          <w:sz w:val="24"/>
          <w:szCs w:val="24"/>
        </w:rPr>
        <w:t>մասնաճյուղի</w:t>
      </w:r>
      <w:proofErr w:type="spellEnd"/>
      <w:r w:rsidRPr="00F77EDD">
        <w:rPr>
          <w:rFonts w:ascii="Sylfaen" w:eastAsia="Times New Roman" w:hAnsi="Sylfaen" w:cs="Times New Roman"/>
          <w:b/>
          <w:bCs/>
          <w:color w:val="333333"/>
          <w:kern w:val="36"/>
          <w:sz w:val="24"/>
          <w:szCs w:val="24"/>
        </w:rPr>
        <w:t xml:space="preserve"> </w:t>
      </w:r>
      <w:proofErr w:type="spellStart"/>
      <w:r w:rsidRPr="00F77EDD">
        <w:rPr>
          <w:rFonts w:ascii="Sylfaen" w:eastAsia="Times New Roman" w:hAnsi="Sylfaen" w:cs="Sylfaen"/>
          <w:b/>
          <w:bCs/>
          <w:color w:val="333333"/>
          <w:kern w:val="36"/>
          <w:sz w:val="24"/>
          <w:szCs w:val="24"/>
        </w:rPr>
        <w:t>էներգախնայողության</w:t>
      </w:r>
      <w:proofErr w:type="spellEnd"/>
      <w:r w:rsidRPr="00F77EDD">
        <w:rPr>
          <w:rFonts w:ascii="Sylfaen" w:eastAsia="Times New Roman" w:hAnsi="Sylfaen" w:cs="Times New Roman"/>
          <w:b/>
          <w:bCs/>
          <w:color w:val="333333"/>
          <w:kern w:val="36"/>
          <w:sz w:val="24"/>
          <w:szCs w:val="24"/>
        </w:rPr>
        <w:t xml:space="preserve"> </w:t>
      </w:r>
      <w:proofErr w:type="spellStart"/>
      <w:r w:rsidRPr="00F77EDD">
        <w:rPr>
          <w:rFonts w:ascii="Sylfaen" w:eastAsia="Times New Roman" w:hAnsi="Sylfaen" w:cs="Sylfaen"/>
          <w:b/>
          <w:bCs/>
          <w:color w:val="333333"/>
          <w:kern w:val="36"/>
          <w:sz w:val="24"/>
          <w:szCs w:val="24"/>
        </w:rPr>
        <w:t>միջոցառումների</w:t>
      </w:r>
      <w:proofErr w:type="spellEnd"/>
      <w:r w:rsidRPr="00F77EDD">
        <w:rPr>
          <w:rFonts w:ascii="Sylfaen" w:eastAsia="Times New Roman" w:hAnsi="Sylfaen" w:cs="Times New Roman"/>
          <w:b/>
          <w:bCs/>
          <w:color w:val="333333"/>
          <w:kern w:val="36"/>
          <w:sz w:val="24"/>
          <w:szCs w:val="24"/>
        </w:rPr>
        <w:t xml:space="preserve"> </w:t>
      </w:r>
      <w:proofErr w:type="spellStart"/>
      <w:r w:rsidRPr="00F77EDD">
        <w:rPr>
          <w:rFonts w:ascii="Sylfaen" w:eastAsia="Times New Roman" w:hAnsi="Sylfaen" w:cs="Sylfaen"/>
          <w:b/>
          <w:bCs/>
          <w:color w:val="333333"/>
          <w:kern w:val="36"/>
          <w:sz w:val="24"/>
          <w:szCs w:val="24"/>
        </w:rPr>
        <w:t>իրականացում</w:t>
      </w:r>
      <w:proofErr w:type="spellEnd"/>
      <w:r w:rsidRPr="00F77EDD">
        <w:rPr>
          <w:rFonts w:ascii="Sylfaen" w:eastAsia="Times New Roman" w:hAnsi="Sylfaen" w:cs="Times New Roman"/>
          <w:b/>
          <w:bCs/>
          <w:color w:val="333333"/>
          <w:kern w:val="36"/>
          <w:sz w:val="24"/>
          <w:szCs w:val="24"/>
        </w:rPr>
        <w:t>, EE-CW-37/2014</w:t>
      </w:r>
    </w:p>
    <w:p w:rsidR="00F77EDD" w:rsidRPr="00F77EDD" w:rsidRDefault="00F77EDD" w:rsidP="00F77EDD">
      <w:pPr>
        <w:shd w:val="clear" w:color="auto" w:fill="FF9900"/>
        <w:spacing w:after="0" w:line="240" w:lineRule="auto"/>
        <w:jc w:val="center"/>
        <w:rPr>
          <w:rFonts w:ascii="Sylfaen" w:eastAsia="Times New Roman" w:hAnsi="Sylfaen" w:cs="Times New Roman"/>
          <w:color w:val="FFFFFF"/>
          <w:sz w:val="24"/>
          <w:szCs w:val="24"/>
        </w:rPr>
      </w:pPr>
      <w:r w:rsidRPr="00F77EDD">
        <w:rPr>
          <w:rFonts w:ascii="Sylfaen" w:eastAsia="Times New Roman" w:hAnsi="Sylfaen" w:cs="Times New Roman"/>
          <w:color w:val="FFFFFF"/>
          <w:sz w:val="24"/>
          <w:szCs w:val="24"/>
        </w:rPr>
        <w:t>11.11.2014</w:t>
      </w:r>
    </w:p>
    <w:p w:rsidR="00F77EDD" w:rsidRPr="00F77EDD" w:rsidRDefault="00F77EDD" w:rsidP="00F77EDD">
      <w:pPr>
        <w:spacing w:after="0" w:line="240" w:lineRule="auto"/>
        <w:rPr>
          <w:rFonts w:ascii="Sylfaen" w:eastAsia="Times New Roman" w:hAnsi="Sylfaen" w:cs="Times New Roman"/>
          <w:color w:val="333333"/>
          <w:sz w:val="24"/>
          <w:szCs w:val="24"/>
        </w:rPr>
      </w:pP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Ամսաթիվը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` 11 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նոյեմբերի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>, 2014</w:t>
      </w:r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թ</w:t>
      </w:r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>.</w:t>
      </w:r>
    </w:p>
    <w:p w:rsidR="00F77EDD" w:rsidRPr="00F77EDD" w:rsidRDefault="00F77EDD" w:rsidP="00F77EDD">
      <w:pPr>
        <w:spacing w:after="0" w:line="240" w:lineRule="auto"/>
        <w:rPr>
          <w:rFonts w:ascii="Sylfaen" w:eastAsia="Times New Roman" w:hAnsi="Sylfaen" w:cs="Times New Roman"/>
          <w:color w:val="333333"/>
          <w:sz w:val="24"/>
          <w:szCs w:val="24"/>
        </w:rPr>
      </w:pP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Պայմանագիր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>` EE-CW-37/2014</w:t>
      </w:r>
    </w:p>
    <w:p w:rsidR="00F77EDD" w:rsidRPr="00F77EDD" w:rsidRDefault="00F77EDD" w:rsidP="00F77EDD">
      <w:pPr>
        <w:spacing w:after="0" w:line="240" w:lineRule="auto"/>
        <w:rPr>
          <w:rFonts w:ascii="Sylfaen" w:eastAsia="Times New Roman" w:hAnsi="Sylfaen" w:cs="Times New Roman"/>
          <w:color w:val="333333"/>
          <w:sz w:val="24"/>
          <w:szCs w:val="24"/>
        </w:rPr>
      </w:pPr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ԳԲՄ</w:t>
      </w:r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դրամաշնորհ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NTF 012163</w:t>
      </w:r>
    </w:p>
    <w:p w:rsidR="00F77EDD" w:rsidRPr="00F77EDD" w:rsidRDefault="00F77EDD" w:rsidP="00F77EDD">
      <w:pPr>
        <w:spacing w:after="0" w:line="240" w:lineRule="auto"/>
        <w:rPr>
          <w:rFonts w:ascii="Sylfaen" w:eastAsia="Times New Roman" w:hAnsi="Sylfaen" w:cs="Times New Roman"/>
          <w:color w:val="333333"/>
          <w:sz w:val="24"/>
          <w:szCs w:val="24"/>
        </w:rPr>
      </w:pPr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> </w:t>
      </w:r>
    </w:p>
    <w:p w:rsidR="00F77EDD" w:rsidRPr="00F77EDD" w:rsidRDefault="00F77EDD" w:rsidP="00F77EDD">
      <w:pPr>
        <w:spacing w:after="0" w:line="240" w:lineRule="auto"/>
        <w:rPr>
          <w:rFonts w:ascii="Sylfaen" w:eastAsia="Times New Roman" w:hAnsi="Sylfaen" w:cs="Times New Roman"/>
          <w:color w:val="333333"/>
          <w:sz w:val="24"/>
          <w:szCs w:val="24"/>
        </w:rPr>
      </w:pP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Համաշխարհային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բանկի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ծրագրի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անունը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`   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Էներգախնայողության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ծրագիր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br/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Սույն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հրավերը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հաջորդում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</w:t>
      </w:r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է</w:t>
      </w:r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սույն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ծրագրի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համար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հրապարակված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br/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Ծրագրի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Գնումների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ընդհանուր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ծանուցմանը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, 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որը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զետեղվել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</w:t>
      </w:r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է</w:t>
      </w:r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“UN Development Business (UNDB) online</w:t>
      </w:r>
      <w:proofErr w:type="gramStart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“ 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համացանցում</w:t>
      </w:r>
      <w:proofErr w:type="spellEnd"/>
      <w:proofErr w:type="gram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2012</w:t>
      </w:r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թ</w:t>
      </w:r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. </w:t>
      </w:r>
      <w:proofErr w:type="spellStart"/>
      <w:proofErr w:type="gram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հունիսի</w:t>
      </w:r>
      <w:proofErr w:type="spellEnd"/>
      <w:proofErr w:type="gram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30-</w:t>
      </w:r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ին</w:t>
      </w:r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>:</w:t>
      </w:r>
    </w:p>
    <w:p w:rsidR="00F77EDD" w:rsidRPr="00F77EDD" w:rsidRDefault="00F77EDD" w:rsidP="00F77EDD">
      <w:pPr>
        <w:spacing w:after="0" w:line="240" w:lineRule="auto"/>
        <w:rPr>
          <w:rFonts w:ascii="Sylfaen" w:eastAsia="Times New Roman" w:hAnsi="Sylfaen" w:cs="Times New Roman"/>
          <w:color w:val="333333"/>
          <w:sz w:val="24"/>
          <w:szCs w:val="24"/>
        </w:rPr>
      </w:pPr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> </w:t>
      </w:r>
    </w:p>
    <w:p w:rsidR="00F77EDD" w:rsidRDefault="00F77EDD" w:rsidP="00F77EDD">
      <w:pPr>
        <w:pStyle w:val="ListParagraph"/>
        <w:numPr>
          <w:ilvl w:val="0"/>
          <w:numId w:val="2"/>
        </w:numPr>
        <w:spacing w:after="0" w:line="240" w:lineRule="auto"/>
        <w:ind w:left="90"/>
        <w:rPr>
          <w:rFonts w:ascii="Sylfaen" w:eastAsia="Times New Roman" w:hAnsi="Sylfaen" w:cs="Times New Roman"/>
          <w:color w:val="333333"/>
          <w:sz w:val="24"/>
          <w:szCs w:val="24"/>
        </w:rPr>
      </w:pP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Հայաստանի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Հանրապետությունը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 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Համաշխարհային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բանկից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/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Գլոբալ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բնապահպանական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հիմնադրամի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միջոցներով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/ 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ստացել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</w:t>
      </w:r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է</w:t>
      </w:r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դրամաշնորհ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Էներգախնայողության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ծրագրի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ծախսերը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հոգալու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համար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</w:t>
      </w:r>
      <w:r w:rsidRPr="00F77EDD">
        <w:rPr>
          <w:rFonts w:ascii="Sylfaen" w:eastAsia="Times New Roman" w:hAnsi="Sylfaen" w:cs="Sylfaen"/>
          <w:color w:val="333333"/>
          <w:sz w:val="24"/>
          <w:szCs w:val="24"/>
        </w:rPr>
        <w:t>և</w:t>
      </w:r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նախատեսում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</w:t>
      </w:r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է</w:t>
      </w:r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օգտագործել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այդ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միջոցների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մի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մասը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հանրային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օբյեկտներում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էներգախնայողության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ներդրումների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անհրաժեշտ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վճարումները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կատարելու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համար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>:</w:t>
      </w:r>
    </w:p>
    <w:p w:rsidR="00F77EDD" w:rsidRPr="00F77EDD" w:rsidRDefault="00F77EDD" w:rsidP="00F77EDD">
      <w:pPr>
        <w:pStyle w:val="ListParagraph"/>
        <w:numPr>
          <w:ilvl w:val="0"/>
          <w:numId w:val="2"/>
        </w:numPr>
        <w:spacing w:after="0" w:line="240" w:lineRule="auto"/>
        <w:ind w:left="90"/>
        <w:rPr>
          <w:rFonts w:ascii="Sylfaen" w:eastAsia="Times New Roman" w:hAnsi="Sylfaen" w:cs="Times New Roman"/>
          <w:color w:val="333333"/>
          <w:sz w:val="24"/>
          <w:szCs w:val="24"/>
        </w:rPr>
      </w:pP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Հայաստանի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վերականգնվող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էներգետիկայի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</w:t>
      </w:r>
      <w:r w:rsidRPr="00F77EDD">
        <w:rPr>
          <w:rFonts w:ascii="Sylfaen" w:eastAsia="Times New Roman" w:hAnsi="Sylfaen" w:cs="Sylfaen"/>
          <w:color w:val="333333"/>
          <w:sz w:val="24"/>
          <w:szCs w:val="24"/>
        </w:rPr>
        <w:t>և</w:t>
      </w:r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էներգախնայողության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հիմնադրամը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հրավիրում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</w:t>
      </w:r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է</w:t>
      </w:r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ներկայացնել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հայտեր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հետևյալ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հանրային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օբյեկտում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էներգախնայողության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միջոցառումների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իրականացման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համար</w:t>
      </w:r>
      <w:proofErr w:type="spellEnd"/>
      <w:proofErr w:type="gramStart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>.</w:t>
      </w:r>
      <w:r w:rsidRPr="00F77EDD">
        <w:rPr>
          <w:rFonts w:ascii="Sylfaen" w:eastAsia="Times New Roman" w:hAnsi="Sylfaen" w:cs="Times New Roman"/>
          <w:b/>
          <w:bCs/>
          <w:color w:val="333333"/>
          <w:sz w:val="24"/>
          <w:szCs w:val="24"/>
        </w:rPr>
        <w:t>«</w:t>
      </w:r>
      <w:proofErr w:type="spellStart"/>
      <w:proofErr w:type="gramEnd"/>
      <w:r w:rsidRPr="00F77EDD">
        <w:rPr>
          <w:rFonts w:ascii="Sylfaen" w:eastAsia="Times New Roman" w:hAnsi="Sylfaen" w:cs="Sylfaen"/>
          <w:b/>
          <w:bCs/>
          <w:color w:val="333333"/>
          <w:sz w:val="24"/>
          <w:szCs w:val="24"/>
        </w:rPr>
        <w:t>Բարձրավոլտ</w:t>
      </w:r>
      <w:proofErr w:type="spellEnd"/>
      <w:r w:rsidRPr="00F77EDD">
        <w:rPr>
          <w:rFonts w:ascii="Sylfaen" w:eastAsia="Times New Roman" w:hAnsi="Sylfaen" w:cs="Times New Roman"/>
          <w:b/>
          <w:bCs/>
          <w:color w:val="333333"/>
          <w:sz w:val="24"/>
          <w:szCs w:val="24"/>
        </w:rPr>
        <w:t xml:space="preserve"> </w:t>
      </w:r>
      <w:proofErr w:type="spellStart"/>
      <w:r w:rsidRPr="00F77EDD">
        <w:rPr>
          <w:rFonts w:ascii="Sylfaen" w:eastAsia="Times New Roman" w:hAnsi="Sylfaen" w:cs="Sylfaen"/>
          <w:b/>
          <w:bCs/>
          <w:color w:val="333333"/>
          <w:sz w:val="24"/>
          <w:szCs w:val="24"/>
        </w:rPr>
        <w:t>էլեկտրացանցեր</w:t>
      </w:r>
      <w:proofErr w:type="spellEnd"/>
      <w:r w:rsidRPr="00F77EDD">
        <w:rPr>
          <w:rFonts w:ascii="Sylfaen" w:eastAsia="Times New Roman" w:hAnsi="Sylfaen" w:cs="Times New Roman"/>
          <w:b/>
          <w:bCs/>
          <w:color w:val="333333"/>
          <w:sz w:val="24"/>
          <w:szCs w:val="24"/>
        </w:rPr>
        <w:t xml:space="preserve">» </w:t>
      </w:r>
      <w:r w:rsidRPr="00F77EDD">
        <w:rPr>
          <w:rFonts w:ascii="Sylfaen" w:eastAsia="Times New Roman" w:hAnsi="Sylfaen" w:cs="Sylfaen"/>
          <w:b/>
          <w:bCs/>
          <w:color w:val="333333"/>
          <w:sz w:val="24"/>
          <w:szCs w:val="24"/>
        </w:rPr>
        <w:t>ՓԲԸ</w:t>
      </w:r>
      <w:r w:rsidRPr="00F77EDD">
        <w:rPr>
          <w:rFonts w:ascii="Sylfaen" w:eastAsia="Times New Roman" w:hAnsi="Sylfaen" w:cs="Times New Roman"/>
          <w:b/>
          <w:bCs/>
          <w:color w:val="333333"/>
          <w:sz w:val="24"/>
          <w:szCs w:val="24"/>
        </w:rPr>
        <w:t xml:space="preserve"> </w:t>
      </w:r>
      <w:proofErr w:type="spellStart"/>
      <w:r w:rsidRPr="00F77EDD">
        <w:rPr>
          <w:rFonts w:ascii="Sylfaen" w:eastAsia="Times New Roman" w:hAnsi="Sylfaen" w:cs="Sylfaen"/>
          <w:b/>
          <w:bCs/>
          <w:color w:val="333333"/>
          <w:sz w:val="24"/>
          <w:szCs w:val="24"/>
        </w:rPr>
        <w:t>արևելյան</w:t>
      </w:r>
      <w:proofErr w:type="spellEnd"/>
      <w:r w:rsidRPr="00F77EDD">
        <w:rPr>
          <w:rFonts w:ascii="Sylfaen" w:eastAsia="Times New Roman" w:hAnsi="Sylfaen" w:cs="Times New Roman"/>
          <w:b/>
          <w:bCs/>
          <w:color w:val="333333"/>
          <w:sz w:val="24"/>
          <w:szCs w:val="24"/>
        </w:rPr>
        <w:t xml:space="preserve"> </w:t>
      </w:r>
      <w:proofErr w:type="spellStart"/>
      <w:r w:rsidRPr="00F77EDD">
        <w:rPr>
          <w:rFonts w:ascii="Sylfaen" w:eastAsia="Times New Roman" w:hAnsi="Sylfaen" w:cs="Sylfaen"/>
          <w:b/>
          <w:bCs/>
          <w:color w:val="333333"/>
          <w:sz w:val="24"/>
          <w:szCs w:val="24"/>
        </w:rPr>
        <w:t>մասնաճյուղի</w:t>
      </w:r>
      <w:proofErr w:type="spellEnd"/>
      <w:r w:rsidRPr="00F77EDD">
        <w:rPr>
          <w:rFonts w:ascii="Sylfaen" w:eastAsia="Times New Roman" w:hAnsi="Sylfaen" w:cs="Times New Roman"/>
          <w:b/>
          <w:bCs/>
          <w:color w:val="333333"/>
          <w:sz w:val="24"/>
          <w:szCs w:val="24"/>
        </w:rPr>
        <w:t xml:space="preserve"> </w:t>
      </w:r>
      <w:proofErr w:type="spellStart"/>
      <w:r w:rsidRPr="00F77EDD">
        <w:rPr>
          <w:rFonts w:ascii="Sylfaen" w:eastAsia="Times New Roman" w:hAnsi="Sylfaen" w:cs="Sylfaen"/>
          <w:b/>
          <w:bCs/>
          <w:color w:val="333333"/>
          <w:sz w:val="24"/>
          <w:szCs w:val="24"/>
        </w:rPr>
        <w:t>էներգախնայողության</w:t>
      </w:r>
      <w:proofErr w:type="spellEnd"/>
      <w:r w:rsidRPr="00F77EDD">
        <w:rPr>
          <w:rFonts w:ascii="Sylfaen" w:eastAsia="Times New Roman" w:hAnsi="Sylfaen" w:cs="Times New Roman"/>
          <w:b/>
          <w:bCs/>
          <w:color w:val="333333"/>
          <w:sz w:val="24"/>
          <w:szCs w:val="24"/>
        </w:rPr>
        <w:t xml:space="preserve"> </w:t>
      </w:r>
      <w:proofErr w:type="spellStart"/>
      <w:r w:rsidRPr="00F77EDD">
        <w:rPr>
          <w:rFonts w:ascii="Sylfaen" w:eastAsia="Times New Roman" w:hAnsi="Sylfaen" w:cs="Sylfaen"/>
          <w:b/>
          <w:bCs/>
          <w:color w:val="333333"/>
          <w:sz w:val="24"/>
          <w:szCs w:val="24"/>
        </w:rPr>
        <w:t>միջոցառումների</w:t>
      </w:r>
      <w:proofErr w:type="spellEnd"/>
      <w:r w:rsidRPr="00F77EDD">
        <w:rPr>
          <w:rFonts w:ascii="Sylfaen" w:eastAsia="Times New Roman" w:hAnsi="Sylfaen" w:cs="Times New Roman"/>
          <w:b/>
          <w:bCs/>
          <w:color w:val="333333"/>
          <w:sz w:val="24"/>
          <w:szCs w:val="24"/>
        </w:rPr>
        <w:t xml:space="preserve"> </w:t>
      </w:r>
      <w:proofErr w:type="spellStart"/>
      <w:r w:rsidRPr="00F77EDD">
        <w:rPr>
          <w:rFonts w:ascii="Sylfaen" w:eastAsia="Times New Roman" w:hAnsi="Sylfaen" w:cs="Sylfaen"/>
          <w:b/>
          <w:bCs/>
          <w:color w:val="333333"/>
          <w:sz w:val="24"/>
          <w:szCs w:val="24"/>
        </w:rPr>
        <w:t>իրականացում</w:t>
      </w:r>
      <w:proofErr w:type="spellEnd"/>
      <w:r w:rsidRPr="00F77EDD">
        <w:rPr>
          <w:rFonts w:ascii="Sylfaen" w:eastAsia="Times New Roman" w:hAnsi="Sylfaen" w:cs="Times New Roman"/>
          <w:b/>
          <w:bCs/>
          <w:color w:val="333333"/>
          <w:sz w:val="24"/>
          <w:szCs w:val="24"/>
        </w:rPr>
        <w:t>, EE-CW-37/2014</w:t>
      </w:r>
    </w:p>
    <w:p w:rsidR="00F77EDD" w:rsidRDefault="00F77EDD" w:rsidP="00F77EDD">
      <w:pPr>
        <w:pStyle w:val="ListParagraph"/>
        <w:numPr>
          <w:ilvl w:val="0"/>
          <w:numId w:val="2"/>
        </w:numPr>
        <w:spacing w:after="0" w:line="240" w:lineRule="auto"/>
        <w:ind w:left="90"/>
        <w:rPr>
          <w:rFonts w:ascii="Sylfaen" w:eastAsia="Times New Roman" w:hAnsi="Sylfaen" w:cs="Times New Roman"/>
          <w:color w:val="333333"/>
          <w:sz w:val="24"/>
          <w:szCs w:val="24"/>
        </w:rPr>
      </w:pP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Հետաքրքրություն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ունեցող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կազմակերպությունները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կարող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են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ստանալ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մրցութային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փաթեթը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</w:t>
      </w:r>
      <w:proofErr w:type="spellStart"/>
      <w:proofErr w:type="gram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Հիմնադրամից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 /</w:t>
      </w:r>
      <w:proofErr w:type="spellStart"/>
      <w:proofErr w:type="gramEnd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Հասցեն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` </w:t>
      </w:r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ՀՀ</w:t>
      </w:r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, </w:t>
      </w:r>
      <w:r w:rsidRPr="00F77EDD">
        <w:rPr>
          <w:rFonts w:ascii="Sylfaen" w:eastAsia="Times New Roman" w:hAnsi="Sylfaen" w:cs="Sylfaen"/>
          <w:color w:val="333333"/>
          <w:sz w:val="24"/>
          <w:szCs w:val="24"/>
        </w:rPr>
        <w:t>ք</w:t>
      </w:r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>.  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Երևան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0019, 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Պռոշյան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1-</w:t>
      </w:r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ին</w:t>
      </w:r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նրբանցք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, 32 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տուն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/:   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Հիմնադրամը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կհրավիրի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նախամրցութային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ժողով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2014</w:t>
      </w:r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թ</w:t>
      </w:r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. 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նոյեմբերի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27-</w:t>
      </w:r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ին</w:t>
      </w:r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, 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ժամը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15:00-</w:t>
      </w:r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ին</w:t>
      </w:r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>:</w:t>
      </w:r>
      <w:r>
        <w:rPr>
          <w:rFonts w:ascii="Sylfaen" w:eastAsia="Times New Roman" w:hAnsi="Sylfaen" w:cs="Times New Roman"/>
          <w:color w:val="333333"/>
          <w:sz w:val="24"/>
          <w:szCs w:val="24"/>
        </w:rPr>
        <w:br/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Այդ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ժողովի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ընթացքում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Պատվիրատուն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կնկարագրի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Մրցութային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հայտերի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նախապատրաստման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, 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ներկայացման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</w:t>
      </w:r>
      <w:r w:rsidRPr="00F77EDD">
        <w:rPr>
          <w:rFonts w:ascii="Sylfaen" w:eastAsia="Times New Roman" w:hAnsi="Sylfaen" w:cs="Sylfaen"/>
          <w:color w:val="333333"/>
          <w:sz w:val="24"/>
          <w:szCs w:val="24"/>
        </w:rPr>
        <w:t>և</w:t>
      </w:r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գնահատման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գործընթացները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, 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ինչպես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նաև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Էներգախնայողության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միջոցառումների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առաջարկները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/</w:t>
      </w:r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ԷԽՄԱ</w:t>
      </w:r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/, 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կպարզաբանի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էներգախնայողական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միջոցառումների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նախապատրաստման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հետ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կապված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Հայտատուների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կողմից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բարձրացված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հարցերը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: 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Նախամրցութային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ժողովին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չներկայալը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չի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կարող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հանդիսանալ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հայտի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մերժման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պատճառ</w:t>
      </w:r>
      <w:proofErr w:type="spellEnd"/>
      <w:r>
        <w:rPr>
          <w:rFonts w:ascii="Sylfaen" w:eastAsia="Times New Roman" w:hAnsi="Sylfaen" w:cs="Sylfaen"/>
          <w:color w:val="333333"/>
          <w:sz w:val="24"/>
          <w:szCs w:val="24"/>
        </w:rPr>
        <w:t>:</w:t>
      </w:r>
      <w:r>
        <w:rPr>
          <w:rFonts w:ascii="Sylfaen" w:eastAsia="Times New Roman" w:hAnsi="Sylfaen" w:cs="Times New Roman"/>
          <w:color w:val="333333"/>
          <w:sz w:val="24"/>
          <w:szCs w:val="24"/>
        </w:rPr>
        <w:br/>
      </w:r>
      <w:r>
        <w:rPr>
          <w:rFonts w:ascii="Sylfaen" w:eastAsia="Times New Roman" w:hAnsi="Sylfaen" w:cs="Times New Roman"/>
          <w:color w:val="333333"/>
          <w:sz w:val="24"/>
          <w:szCs w:val="24"/>
        </w:rPr>
        <w:br/>
      </w:r>
    </w:p>
    <w:p w:rsidR="00F77EDD" w:rsidRPr="00F77EDD" w:rsidRDefault="00F77EDD" w:rsidP="00255DE2">
      <w:pPr>
        <w:pStyle w:val="ListParagraph"/>
        <w:numPr>
          <w:ilvl w:val="0"/>
          <w:numId w:val="2"/>
        </w:numPr>
        <w:spacing w:after="0" w:line="240" w:lineRule="auto"/>
        <w:ind w:left="90"/>
        <w:rPr>
          <w:rFonts w:ascii="Sylfaen" w:eastAsia="Times New Roman" w:hAnsi="Sylfaen" w:cs="Times New Roman"/>
          <w:color w:val="333333"/>
          <w:sz w:val="24"/>
          <w:szCs w:val="24"/>
        </w:rPr>
      </w:pP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Հայտերը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պետք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</w:t>
      </w:r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է</w:t>
      </w:r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ուժի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մեջ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լինեն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Հայտը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բացելուց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հետո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90 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օրվա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ընթացքում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</w:t>
      </w:r>
      <w:r w:rsidRPr="00F77EDD">
        <w:rPr>
          <w:rFonts w:ascii="Sylfaen" w:eastAsia="Times New Roman" w:hAnsi="Sylfaen" w:cs="Sylfaen"/>
          <w:color w:val="333333"/>
          <w:sz w:val="24"/>
          <w:szCs w:val="24"/>
        </w:rPr>
        <w:t>և</w:t>
      </w:r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ուղեկցվեն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Հայտի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 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երաշխիքով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>,  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ստորև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նշված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գումարով</w:t>
      </w:r>
      <w:proofErr w:type="spellEnd"/>
      <w:r w:rsidRPr="00F77EDD">
        <w:rPr>
          <w:rFonts w:ascii="Sylfaen" w:eastAsia="Times New Roman" w:hAnsi="Sylfaen" w:cs="Times New Roman"/>
          <w:b/>
          <w:bCs/>
          <w:color w:val="333333"/>
          <w:sz w:val="24"/>
          <w:szCs w:val="24"/>
        </w:rPr>
        <w:t>, «</w:t>
      </w:r>
      <w:proofErr w:type="spellStart"/>
      <w:r w:rsidRPr="00F77EDD">
        <w:rPr>
          <w:rFonts w:ascii="Sylfaen" w:eastAsia="Times New Roman" w:hAnsi="Sylfaen" w:cs="Sylfaen"/>
          <w:b/>
          <w:bCs/>
          <w:color w:val="333333"/>
          <w:sz w:val="24"/>
          <w:szCs w:val="24"/>
        </w:rPr>
        <w:t>Բարձրավոլտ</w:t>
      </w:r>
      <w:proofErr w:type="spellEnd"/>
      <w:r w:rsidRPr="00F77EDD">
        <w:rPr>
          <w:rFonts w:ascii="Sylfaen" w:eastAsia="Times New Roman" w:hAnsi="Sylfaen" w:cs="Times New Roman"/>
          <w:b/>
          <w:bCs/>
          <w:color w:val="333333"/>
          <w:sz w:val="24"/>
          <w:szCs w:val="24"/>
        </w:rPr>
        <w:t xml:space="preserve"> </w:t>
      </w:r>
      <w:proofErr w:type="spellStart"/>
      <w:r w:rsidRPr="00F77EDD">
        <w:rPr>
          <w:rFonts w:ascii="Sylfaen" w:eastAsia="Times New Roman" w:hAnsi="Sylfaen" w:cs="Sylfaen"/>
          <w:b/>
          <w:bCs/>
          <w:color w:val="333333"/>
          <w:sz w:val="24"/>
          <w:szCs w:val="24"/>
        </w:rPr>
        <w:t>էլեկտրացանցեր</w:t>
      </w:r>
      <w:proofErr w:type="spellEnd"/>
      <w:r w:rsidRPr="00F77EDD">
        <w:rPr>
          <w:rFonts w:ascii="Sylfaen" w:eastAsia="Times New Roman" w:hAnsi="Sylfaen" w:cs="Times New Roman"/>
          <w:b/>
          <w:bCs/>
          <w:color w:val="333333"/>
          <w:sz w:val="24"/>
          <w:szCs w:val="24"/>
        </w:rPr>
        <w:t xml:space="preserve">» </w:t>
      </w:r>
      <w:r w:rsidRPr="00F77EDD">
        <w:rPr>
          <w:rFonts w:ascii="Sylfaen" w:eastAsia="Times New Roman" w:hAnsi="Sylfaen" w:cs="Sylfaen"/>
          <w:b/>
          <w:bCs/>
          <w:color w:val="333333"/>
          <w:sz w:val="24"/>
          <w:szCs w:val="24"/>
        </w:rPr>
        <w:t>ՓԲԸ</w:t>
      </w:r>
      <w:r w:rsidRPr="00F77EDD">
        <w:rPr>
          <w:rFonts w:ascii="Sylfaen" w:eastAsia="Times New Roman" w:hAnsi="Sylfaen" w:cs="Times New Roman"/>
          <w:b/>
          <w:bCs/>
          <w:color w:val="333333"/>
          <w:sz w:val="24"/>
          <w:szCs w:val="24"/>
        </w:rPr>
        <w:t xml:space="preserve"> </w:t>
      </w:r>
      <w:proofErr w:type="spellStart"/>
      <w:r w:rsidRPr="00F77EDD">
        <w:rPr>
          <w:rFonts w:ascii="Sylfaen" w:eastAsia="Times New Roman" w:hAnsi="Sylfaen" w:cs="Sylfaen"/>
          <w:b/>
          <w:bCs/>
          <w:color w:val="333333"/>
          <w:sz w:val="24"/>
          <w:szCs w:val="24"/>
        </w:rPr>
        <w:t>արևելյան</w:t>
      </w:r>
      <w:proofErr w:type="spellEnd"/>
      <w:r w:rsidRPr="00F77EDD">
        <w:rPr>
          <w:rFonts w:ascii="Sylfaen" w:eastAsia="Times New Roman" w:hAnsi="Sylfaen" w:cs="Times New Roman"/>
          <w:b/>
          <w:bCs/>
          <w:color w:val="333333"/>
          <w:sz w:val="24"/>
          <w:szCs w:val="24"/>
        </w:rPr>
        <w:t xml:space="preserve"> </w:t>
      </w:r>
      <w:proofErr w:type="spellStart"/>
      <w:r w:rsidRPr="00F77EDD">
        <w:rPr>
          <w:rFonts w:ascii="Sylfaen" w:eastAsia="Times New Roman" w:hAnsi="Sylfaen" w:cs="Sylfaen"/>
          <w:b/>
          <w:bCs/>
          <w:color w:val="333333"/>
          <w:sz w:val="24"/>
          <w:szCs w:val="24"/>
        </w:rPr>
        <w:t>մասնաճյուղի</w:t>
      </w:r>
      <w:proofErr w:type="spellEnd"/>
      <w:r w:rsidRPr="00F77EDD">
        <w:rPr>
          <w:rFonts w:ascii="Sylfaen" w:eastAsia="Times New Roman" w:hAnsi="Sylfaen" w:cs="Times New Roman"/>
          <w:b/>
          <w:bCs/>
          <w:color w:val="333333"/>
          <w:sz w:val="24"/>
          <w:szCs w:val="24"/>
        </w:rPr>
        <w:t xml:space="preserve"> </w:t>
      </w:r>
      <w:proofErr w:type="spellStart"/>
      <w:r w:rsidRPr="00F77EDD">
        <w:rPr>
          <w:rFonts w:ascii="Sylfaen" w:eastAsia="Times New Roman" w:hAnsi="Sylfaen" w:cs="Sylfaen"/>
          <w:b/>
          <w:bCs/>
          <w:color w:val="333333"/>
          <w:sz w:val="24"/>
          <w:szCs w:val="24"/>
        </w:rPr>
        <w:t>էներգախնայողության</w:t>
      </w:r>
      <w:proofErr w:type="spellEnd"/>
      <w:r w:rsidRPr="00F77EDD">
        <w:rPr>
          <w:rFonts w:ascii="Sylfaen" w:eastAsia="Times New Roman" w:hAnsi="Sylfaen" w:cs="Times New Roman"/>
          <w:b/>
          <w:bCs/>
          <w:color w:val="333333"/>
          <w:sz w:val="24"/>
          <w:szCs w:val="24"/>
        </w:rPr>
        <w:t xml:space="preserve"> </w:t>
      </w:r>
      <w:proofErr w:type="spellStart"/>
      <w:r w:rsidRPr="00F77EDD">
        <w:rPr>
          <w:rFonts w:ascii="Sylfaen" w:eastAsia="Times New Roman" w:hAnsi="Sylfaen" w:cs="Sylfaen"/>
          <w:b/>
          <w:bCs/>
          <w:color w:val="333333"/>
          <w:sz w:val="24"/>
          <w:szCs w:val="24"/>
        </w:rPr>
        <w:t>միջոցառումների</w:t>
      </w:r>
      <w:proofErr w:type="spellEnd"/>
      <w:r w:rsidRPr="00F77EDD">
        <w:rPr>
          <w:rFonts w:ascii="Sylfaen" w:eastAsia="Times New Roman" w:hAnsi="Sylfaen" w:cs="Times New Roman"/>
          <w:b/>
          <w:bCs/>
          <w:color w:val="333333"/>
          <w:sz w:val="24"/>
          <w:szCs w:val="24"/>
        </w:rPr>
        <w:t xml:space="preserve"> </w:t>
      </w:r>
      <w:proofErr w:type="spellStart"/>
      <w:r w:rsidRPr="00F77EDD">
        <w:rPr>
          <w:rFonts w:ascii="Sylfaen" w:eastAsia="Times New Roman" w:hAnsi="Sylfaen" w:cs="Sylfaen"/>
          <w:b/>
          <w:bCs/>
          <w:color w:val="333333"/>
          <w:sz w:val="24"/>
          <w:szCs w:val="24"/>
        </w:rPr>
        <w:t>իրականացում</w:t>
      </w:r>
      <w:proofErr w:type="spellEnd"/>
      <w:r w:rsidRPr="00F77EDD">
        <w:rPr>
          <w:rFonts w:ascii="Sylfaen" w:eastAsia="Times New Roman" w:hAnsi="Sylfaen" w:cs="Times New Roman"/>
          <w:b/>
          <w:bCs/>
          <w:color w:val="333333"/>
          <w:sz w:val="24"/>
          <w:szCs w:val="24"/>
        </w:rPr>
        <w:t>, EE-CW-37/2014</w:t>
      </w:r>
      <w:r w:rsidRPr="00F77EDD">
        <w:rPr>
          <w:rFonts w:ascii="Sylfaen" w:eastAsia="Times New Roman" w:hAnsi="Sylfaen" w:cs="Sylfaen"/>
          <w:b/>
          <w:bCs/>
          <w:color w:val="333333"/>
          <w:sz w:val="24"/>
          <w:szCs w:val="24"/>
        </w:rPr>
        <w:t>՝</w:t>
      </w:r>
      <w:r w:rsidRPr="00F77EDD">
        <w:rPr>
          <w:rFonts w:ascii="Sylfaen" w:eastAsia="Times New Roman" w:hAnsi="Sylfaen" w:cs="Times New Roman"/>
          <w:b/>
          <w:bCs/>
          <w:color w:val="333333"/>
          <w:sz w:val="24"/>
          <w:szCs w:val="24"/>
        </w:rPr>
        <w:t xml:space="preserve">    420, 000 </w:t>
      </w:r>
      <w:r w:rsidRPr="00F77EDD">
        <w:rPr>
          <w:rFonts w:ascii="Sylfaen" w:eastAsia="Times New Roman" w:hAnsi="Sylfaen" w:cs="Sylfaen"/>
          <w:b/>
          <w:bCs/>
          <w:color w:val="333333"/>
          <w:sz w:val="24"/>
          <w:szCs w:val="24"/>
        </w:rPr>
        <w:t>ՀՀԴ</w:t>
      </w:r>
      <w:r w:rsidRPr="00F77EDD">
        <w:rPr>
          <w:rFonts w:ascii="Sylfaen" w:eastAsia="Times New Roman" w:hAnsi="Sylfaen" w:cs="Times New Roman"/>
          <w:b/>
          <w:bCs/>
          <w:color w:val="333333"/>
          <w:sz w:val="24"/>
          <w:szCs w:val="24"/>
        </w:rPr>
        <w:t> 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կամ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Հայտի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ապահովման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հայտարարագրով</w:t>
      </w:r>
      <w:proofErr w:type="spellEnd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:</w:t>
      </w:r>
    </w:p>
    <w:p w:rsidR="00F77EDD" w:rsidRPr="00F77EDD" w:rsidRDefault="00F77EDD" w:rsidP="00255DE2">
      <w:pPr>
        <w:pStyle w:val="ListParagraph"/>
        <w:numPr>
          <w:ilvl w:val="0"/>
          <w:numId w:val="2"/>
        </w:numPr>
        <w:spacing w:after="0" w:line="240" w:lineRule="auto"/>
        <w:ind w:left="90"/>
        <w:rPr>
          <w:rFonts w:ascii="Sylfaen" w:eastAsia="Times New Roman" w:hAnsi="Sylfaen" w:cs="Times New Roman"/>
          <w:color w:val="333333"/>
          <w:sz w:val="24"/>
          <w:szCs w:val="24"/>
        </w:rPr>
      </w:pP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Մրցույթը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կիրականացվի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Համաշխարհային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բանկի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>` “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Ուղեցույցներ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. </w:t>
      </w:r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ՎԶՄԲ</w:t>
      </w:r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վարկերի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</w:t>
      </w:r>
      <w:r w:rsidRPr="00F77EDD">
        <w:rPr>
          <w:rFonts w:ascii="Sylfaen" w:eastAsia="Times New Roman" w:hAnsi="Sylfaen" w:cs="Sylfaen"/>
          <w:color w:val="333333"/>
          <w:sz w:val="24"/>
          <w:szCs w:val="24"/>
        </w:rPr>
        <w:t>և</w:t>
      </w:r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</w:t>
      </w:r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ԶՄԱ</w:t>
      </w:r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փոխառությունների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</w:t>
      </w:r>
      <w:r w:rsidRPr="00F77EDD">
        <w:rPr>
          <w:rFonts w:ascii="Sylfaen" w:eastAsia="Times New Roman" w:hAnsi="Sylfaen" w:cs="Sylfaen"/>
          <w:color w:val="333333"/>
          <w:sz w:val="24"/>
          <w:szCs w:val="24"/>
        </w:rPr>
        <w:t>և</w:t>
      </w:r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դրամաշնորհների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միջոցներով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Համաշխարհային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բանկի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վարկառուների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կողմից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ապրանքների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, 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աշխատանքների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</w:t>
      </w:r>
      <w:r w:rsidRPr="00F77EDD">
        <w:rPr>
          <w:rFonts w:ascii="Sylfaen" w:eastAsia="Times New Roman" w:hAnsi="Sylfaen" w:cs="Sylfaen"/>
          <w:color w:val="333333"/>
          <w:sz w:val="24"/>
          <w:szCs w:val="24"/>
        </w:rPr>
        <w:lastRenderedPageBreak/>
        <w:t>և</w:t>
      </w:r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ոչ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խորհրդատվական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ծառայությունների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գնումներ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>” 2011</w:t>
      </w:r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թ</w:t>
      </w:r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. </w:t>
      </w:r>
      <w:proofErr w:type="spellStart"/>
      <w:proofErr w:type="gram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հունվար</w:t>
      </w:r>
      <w:proofErr w:type="spellEnd"/>
      <w:proofErr w:type="gram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սահմանված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ընթացակարգերով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` 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Ազգային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Մրցակցային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Սակարկության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եղանակով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/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նախագծում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, 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շինարարական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աշխատանքներ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, 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չափում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</w:t>
      </w:r>
      <w:r w:rsidRPr="00F77EDD">
        <w:rPr>
          <w:rFonts w:ascii="Sylfaen" w:eastAsia="Times New Roman" w:hAnsi="Sylfaen" w:cs="Sylfaen"/>
          <w:color w:val="333333"/>
          <w:sz w:val="24"/>
          <w:szCs w:val="24"/>
        </w:rPr>
        <w:t>և</w:t>
      </w:r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հավաստում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, 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շահագործում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</w:t>
      </w:r>
      <w:r w:rsidRPr="00F77EDD">
        <w:rPr>
          <w:rFonts w:ascii="Sylfaen" w:eastAsia="Times New Roman" w:hAnsi="Sylfaen" w:cs="Sylfaen"/>
          <w:color w:val="333333"/>
          <w:sz w:val="24"/>
          <w:szCs w:val="24"/>
        </w:rPr>
        <w:t>և</w:t>
      </w:r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պահպանում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>/: </w:t>
      </w:r>
    </w:p>
    <w:p w:rsidR="00F77EDD" w:rsidRPr="00F77EDD" w:rsidRDefault="00F77EDD" w:rsidP="00F77EDD">
      <w:pPr>
        <w:spacing w:after="0" w:line="240" w:lineRule="auto"/>
        <w:rPr>
          <w:rFonts w:ascii="Sylfaen" w:eastAsia="Times New Roman" w:hAnsi="Sylfaen" w:cs="Times New Roman"/>
          <w:color w:val="333333"/>
          <w:sz w:val="24"/>
          <w:szCs w:val="24"/>
        </w:rPr>
      </w:pPr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> </w:t>
      </w:r>
    </w:p>
    <w:p w:rsidR="00F77EDD" w:rsidRPr="00F77EDD" w:rsidRDefault="00F77EDD" w:rsidP="00F77EDD">
      <w:pPr>
        <w:spacing w:after="0" w:line="240" w:lineRule="auto"/>
        <w:rPr>
          <w:rFonts w:ascii="Sylfaen" w:eastAsia="Times New Roman" w:hAnsi="Sylfaen" w:cs="Times New Roman"/>
          <w:color w:val="333333"/>
          <w:sz w:val="24"/>
          <w:szCs w:val="24"/>
        </w:rPr>
      </w:pPr>
      <w:proofErr w:type="spellStart"/>
      <w:r w:rsidRPr="00F77EDD">
        <w:rPr>
          <w:rFonts w:ascii="Sylfaen" w:eastAsia="Times New Roman" w:hAnsi="Sylfaen" w:cs="Sylfaen"/>
          <w:b/>
          <w:bCs/>
          <w:color w:val="333333"/>
          <w:sz w:val="24"/>
          <w:szCs w:val="24"/>
        </w:rPr>
        <w:t>Որակավորման</w:t>
      </w:r>
      <w:proofErr w:type="spellEnd"/>
      <w:r w:rsidRPr="00F77EDD">
        <w:rPr>
          <w:rFonts w:ascii="Sylfaen" w:eastAsia="Times New Roman" w:hAnsi="Sylfaen" w:cs="Times New Roman"/>
          <w:b/>
          <w:bCs/>
          <w:color w:val="333333"/>
          <w:sz w:val="24"/>
          <w:szCs w:val="24"/>
        </w:rPr>
        <w:t xml:space="preserve"> </w:t>
      </w:r>
      <w:proofErr w:type="spellStart"/>
      <w:r w:rsidRPr="00F77EDD">
        <w:rPr>
          <w:rFonts w:ascii="Sylfaen" w:eastAsia="Times New Roman" w:hAnsi="Sylfaen" w:cs="Sylfaen"/>
          <w:b/>
          <w:bCs/>
          <w:color w:val="333333"/>
          <w:sz w:val="24"/>
          <w:szCs w:val="24"/>
        </w:rPr>
        <w:t>չափանիշները</w:t>
      </w:r>
      <w:proofErr w:type="spellEnd"/>
      <w:r w:rsidRPr="00F77EDD">
        <w:rPr>
          <w:rFonts w:ascii="Sylfaen" w:eastAsia="Times New Roman" w:hAnsi="Sylfaen" w:cs="Times New Roman"/>
          <w:b/>
          <w:bCs/>
          <w:color w:val="333333"/>
          <w:sz w:val="24"/>
          <w:szCs w:val="24"/>
        </w:rPr>
        <w:t xml:space="preserve"> </w:t>
      </w:r>
      <w:proofErr w:type="spellStart"/>
      <w:r w:rsidRPr="00F77EDD">
        <w:rPr>
          <w:rFonts w:ascii="Sylfaen" w:eastAsia="Times New Roman" w:hAnsi="Sylfaen" w:cs="Sylfaen"/>
          <w:b/>
          <w:bCs/>
          <w:color w:val="333333"/>
          <w:sz w:val="24"/>
          <w:szCs w:val="24"/>
        </w:rPr>
        <w:t>ներառում</w:t>
      </w:r>
      <w:proofErr w:type="spellEnd"/>
      <w:r w:rsidRPr="00F77EDD">
        <w:rPr>
          <w:rFonts w:ascii="Sylfaen" w:eastAsia="Times New Roman" w:hAnsi="Sylfaen" w:cs="Times New Roman"/>
          <w:b/>
          <w:bCs/>
          <w:color w:val="333333"/>
          <w:sz w:val="24"/>
          <w:szCs w:val="24"/>
        </w:rPr>
        <w:t xml:space="preserve"> </w:t>
      </w:r>
      <w:proofErr w:type="spellStart"/>
      <w:r w:rsidRPr="00F77EDD">
        <w:rPr>
          <w:rFonts w:ascii="Sylfaen" w:eastAsia="Times New Roman" w:hAnsi="Sylfaen" w:cs="Sylfaen"/>
          <w:b/>
          <w:bCs/>
          <w:color w:val="333333"/>
          <w:sz w:val="24"/>
          <w:szCs w:val="24"/>
        </w:rPr>
        <w:t>են</w:t>
      </w:r>
      <w:proofErr w:type="spellEnd"/>
      <w:r w:rsidRPr="00F77EDD">
        <w:rPr>
          <w:rFonts w:ascii="Sylfaen" w:eastAsia="Times New Roman" w:hAnsi="Sylfaen" w:cs="Times New Roman"/>
          <w:b/>
          <w:bCs/>
          <w:color w:val="333333"/>
          <w:sz w:val="24"/>
          <w:szCs w:val="24"/>
        </w:rPr>
        <w:t>.</w:t>
      </w:r>
    </w:p>
    <w:p w:rsidR="00F77EDD" w:rsidRPr="00F77EDD" w:rsidRDefault="00F77EDD" w:rsidP="00F77ED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Sylfaen" w:eastAsia="Times New Roman" w:hAnsi="Sylfaen" w:cs="Times New Roman"/>
          <w:color w:val="333333"/>
          <w:sz w:val="24"/>
          <w:szCs w:val="24"/>
        </w:rPr>
      </w:pP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Հաջողակ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Հայտատուի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կողմից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վերջին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երեք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(3) 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տարիների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ընթացքում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կատարած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շինարարական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աշխատանքների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միջին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տարեկան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ծավալը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պետք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</w:t>
      </w:r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է</w:t>
      </w:r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կազմի</w:t>
      </w:r>
      <w:proofErr w:type="spellEnd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՝</w:t>
      </w:r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> </w:t>
      </w:r>
      <w:r w:rsidRPr="00F77EDD">
        <w:rPr>
          <w:rFonts w:ascii="Sylfaen" w:eastAsia="Times New Roman" w:hAnsi="Sylfaen" w:cs="Times New Roman"/>
          <w:b/>
          <w:bCs/>
          <w:color w:val="333333"/>
          <w:sz w:val="24"/>
          <w:szCs w:val="24"/>
        </w:rPr>
        <w:t>63,000,000</w:t>
      </w:r>
      <w:r w:rsidRPr="00F77EDD">
        <w:rPr>
          <w:rFonts w:ascii="Sylfaen" w:eastAsia="Times New Roman" w:hAnsi="Sylfaen" w:cs="Sylfaen"/>
          <w:b/>
          <w:bCs/>
          <w:color w:val="333333"/>
          <w:sz w:val="24"/>
          <w:szCs w:val="24"/>
        </w:rPr>
        <w:t>ՀՀԴ</w:t>
      </w:r>
      <w:r w:rsidRPr="00F77EDD">
        <w:rPr>
          <w:rFonts w:ascii="Sylfaen" w:eastAsia="Times New Roman" w:hAnsi="Sylfaen" w:cs="Times New Roman"/>
          <w:b/>
          <w:bCs/>
          <w:color w:val="333333"/>
          <w:sz w:val="24"/>
          <w:szCs w:val="24"/>
        </w:rPr>
        <w:t>;</w:t>
      </w:r>
    </w:p>
    <w:p w:rsidR="00F77EDD" w:rsidRPr="00F77EDD" w:rsidRDefault="00F77EDD" w:rsidP="00F77ED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Sylfaen" w:eastAsia="Times New Roman" w:hAnsi="Sylfaen" w:cs="Times New Roman"/>
          <w:color w:val="333333"/>
          <w:sz w:val="24"/>
          <w:szCs w:val="24"/>
        </w:rPr>
      </w:pP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Գլխավոր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կապալառուի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փորձ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վերջին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5 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տարիների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ընթացքում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նմանատիպ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ծավալի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, 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բնույթի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</w:t>
      </w:r>
      <w:r w:rsidRPr="00F77EDD">
        <w:rPr>
          <w:rFonts w:ascii="Sylfaen" w:eastAsia="Times New Roman" w:hAnsi="Sylfaen" w:cs="Sylfaen"/>
          <w:color w:val="333333"/>
          <w:sz w:val="24"/>
          <w:szCs w:val="24"/>
        </w:rPr>
        <w:t>և</w:t>
      </w:r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բարդության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աշխատանքների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նվազագույնը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երկու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պայմանագիր</w:t>
      </w:r>
      <w:proofErr w:type="spellEnd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՝</w:t>
      </w:r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յուրաքանչյունը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</w:t>
      </w:r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նվազագույնը</w:t>
      </w:r>
      <w:r w:rsidRPr="00F77EDD">
        <w:rPr>
          <w:rFonts w:ascii="Sylfaen" w:eastAsia="Times New Roman" w:hAnsi="Sylfaen" w:cs="Times New Roman"/>
          <w:b/>
          <w:bCs/>
          <w:color w:val="333333"/>
          <w:sz w:val="24"/>
          <w:szCs w:val="24"/>
        </w:rPr>
        <w:t xml:space="preserve">14,700,000 </w:t>
      </w:r>
      <w:r w:rsidRPr="00F77EDD">
        <w:rPr>
          <w:rFonts w:ascii="Sylfaen" w:eastAsia="Times New Roman" w:hAnsi="Sylfaen" w:cs="Sylfaen"/>
          <w:b/>
          <w:bCs/>
          <w:color w:val="333333"/>
          <w:sz w:val="24"/>
          <w:szCs w:val="24"/>
        </w:rPr>
        <w:t>ՀՀԴ</w:t>
      </w:r>
      <w:r w:rsidRPr="00F77EDD">
        <w:rPr>
          <w:rFonts w:ascii="Sylfaen" w:eastAsia="Times New Roman" w:hAnsi="Sylfaen" w:cs="Times New Roman"/>
          <w:b/>
          <w:bCs/>
          <w:color w:val="333333"/>
          <w:sz w:val="24"/>
          <w:szCs w:val="24"/>
        </w:rPr>
        <w:t xml:space="preserve"> /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այս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պահանջին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համապատասխանելու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համար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աշխատանքները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պետք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</w:t>
      </w:r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է</w:t>
      </w:r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70 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տոկոսով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ավարտված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լինեն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>/;</w:t>
      </w:r>
    </w:p>
    <w:p w:rsidR="00F77EDD" w:rsidRPr="00F77EDD" w:rsidRDefault="00F77EDD" w:rsidP="00F77ED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Sylfaen" w:eastAsia="Times New Roman" w:hAnsi="Sylfaen" w:cs="Times New Roman"/>
          <w:color w:val="333333"/>
          <w:sz w:val="24"/>
          <w:szCs w:val="24"/>
        </w:rPr>
      </w:pP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Շրջանառու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ընթացիկ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միջոցներ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</w:t>
      </w:r>
      <w:r w:rsidRPr="00F77EDD">
        <w:rPr>
          <w:rFonts w:ascii="Sylfaen" w:eastAsia="Times New Roman" w:hAnsi="Sylfaen" w:cs="Sylfaen"/>
          <w:color w:val="333333"/>
          <w:sz w:val="24"/>
          <w:szCs w:val="24"/>
        </w:rPr>
        <w:t>և</w:t>
      </w:r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>/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կամ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վարկային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գծերի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հնարավորություններ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, 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այլ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պայմանագրային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պարտավորություններով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չծանրաբեռնված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>` </w:t>
      </w:r>
      <w:r w:rsidRPr="00F77EDD">
        <w:rPr>
          <w:rFonts w:ascii="Sylfaen" w:eastAsia="Times New Roman" w:hAnsi="Sylfaen" w:cs="Times New Roman"/>
          <w:b/>
          <w:bCs/>
          <w:color w:val="333333"/>
          <w:sz w:val="24"/>
          <w:szCs w:val="24"/>
        </w:rPr>
        <w:t>7,000,000</w:t>
      </w:r>
      <w:r w:rsidRPr="00F77EDD">
        <w:rPr>
          <w:rFonts w:ascii="Sylfaen" w:eastAsia="Times New Roman" w:hAnsi="Sylfaen" w:cs="Sylfaen"/>
          <w:b/>
          <w:bCs/>
          <w:color w:val="333333"/>
          <w:sz w:val="24"/>
          <w:szCs w:val="24"/>
        </w:rPr>
        <w:t>ՀՀԴ</w:t>
      </w:r>
    </w:p>
    <w:p w:rsidR="00F77EDD" w:rsidRPr="00F77EDD" w:rsidRDefault="00F77EDD" w:rsidP="00F77EDD">
      <w:pPr>
        <w:spacing w:after="0" w:line="240" w:lineRule="auto"/>
        <w:rPr>
          <w:rFonts w:ascii="Sylfaen" w:eastAsia="Times New Roman" w:hAnsi="Sylfaen" w:cs="Times New Roman"/>
          <w:color w:val="333333"/>
          <w:sz w:val="24"/>
          <w:szCs w:val="24"/>
        </w:rPr>
      </w:pPr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> </w:t>
      </w:r>
    </w:p>
    <w:p w:rsidR="00F77EDD" w:rsidRPr="00F77EDD" w:rsidRDefault="00F77EDD" w:rsidP="00F77EDD">
      <w:pPr>
        <w:tabs>
          <w:tab w:val="left" w:pos="0"/>
        </w:tabs>
        <w:spacing w:after="0" w:line="240" w:lineRule="auto"/>
        <w:rPr>
          <w:rFonts w:ascii="Sylfaen" w:eastAsia="Times New Roman" w:hAnsi="Sylfaen" w:cs="Times New Roman"/>
          <w:color w:val="333333"/>
          <w:sz w:val="24"/>
          <w:szCs w:val="24"/>
        </w:rPr>
      </w:pPr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6. 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Շահագրգիռ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</w:t>
      </w:r>
      <w:r w:rsidRPr="00F77EDD">
        <w:rPr>
          <w:rFonts w:ascii="Sylfaen" w:eastAsia="Times New Roman" w:hAnsi="Sylfaen" w:cs="Sylfaen"/>
          <w:color w:val="333333"/>
          <w:sz w:val="24"/>
          <w:szCs w:val="24"/>
        </w:rPr>
        <w:t>և</w:t>
      </w:r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իրավասու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հայտատուները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կարող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են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ստանալ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լրացուցիչ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տեղեկություններ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</w:t>
      </w:r>
      <w:r w:rsidRPr="00F77EDD">
        <w:rPr>
          <w:rFonts w:ascii="Sylfaen" w:eastAsia="Times New Roman" w:hAnsi="Sylfaen" w:cs="Sylfaen"/>
          <w:color w:val="333333"/>
          <w:sz w:val="24"/>
          <w:szCs w:val="24"/>
        </w:rPr>
        <w:t>և</w:t>
      </w:r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ուսումնասիրել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դրանք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բոլոր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աշխատանքային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օրերին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/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բացի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շաբաթ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</w:t>
      </w:r>
      <w:r w:rsidRPr="00F77EDD">
        <w:rPr>
          <w:rFonts w:ascii="Sylfaen" w:eastAsia="Times New Roman" w:hAnsi="Sylfaen" w:cs="Sylfaen"/>
          <w:color w:val="333333"/>
          <w:sz w:val="24"/>
          <w:szCs w:val="24"/>
        </w:rPr>
        <w:t>և</w:t>
      </w:r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կիրակի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օրերից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/ 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ժամը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09:00-</w:t>
      </w:r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ից</w:t>
      </w:r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մինչև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18:00 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Հայաստանի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վերականգնվող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էներգետիկայի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</w:t>
      </w:r>
      <w:r w:rsidRPr="00F77EDD">
        <w:rPr>
          <w:rFonts w:ascii="Sylfaen" w:eastAsia="Times New Roman" w:hAnsi="Sylfaen" w:cs="Sylfaen"/>
          <w:color w:val="333333"/>
          <w:sz w:val="24"/>
          <w:szCs w:val="24"/>
        </w:rPr>
        <w:t>և</w:t>
      </w:r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էներգախնայողության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հիմնադրամում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>:</w:t>
      </w:r>
    </w:p>
    <w:p w:rsidR="00F77EDD" w:rsidRPr="00F77EDD" w:rsidRDefault="00F77EDD" w:rsidP="00F77EDD">
      <w:pPr>
        <w:spacing w:after="0" w:line="240" w:lineRule="auto"/>
        <w:rPr>
          <w:rFonts w:ascii="Sylfaen" w:eastAsia="Times New Roman" w:hAnsi="Sylfaen" w:cs="Times New Roman"/>
          <w:color w:val="333333"/>
          <w:sz w:val="24"/>
          <w:szCs w:val="24"/>
        </w:rPr>
      </w:pPr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> </w:t>
      </w:r>
    </w:p>
    <w:p w:rsidR="00F77EDD" w:rsidRPr="00F77EDD" w:rsidRDefault="00F77EDD" w:rsidP="00F77EDD">
      <w:pPr>
        <w:spacing w:after="0" w:line="240" w:lineRule="auto"/>
        <w:rPr>
          <w:rFonts w:ascii="Sylfaen" w:eastAsia="Times New Roman" w:hAnsi="Sylfaen" w:cs="Times New Roman"/>
          <w:color w:val="333333"/>
          <w:sz w:val="24"/>
          <w:szCs w:val="24"/>
        </w:rPr>
      </w:pPr>
      <w:proofErr w:type="spellStart"/>
      <w:r w:rsidRPr="00F77EDD">
        <w:rPr>
          <w:rFonts w:ascii="Sylfaen" w:eastAsia="Times New Roman" w:hAnsi="Sylfaen" w:cs="Sylfaen"/>
          <w:b/>
          <w:bCs/>
          <w:color w:val="333333"/>
          <w:sz w:val="24"/>
          <w:szCs w:val="24"/>
        </w:rPr>
        <w:t>Հայտերը</w:t>
      </w:r>
      <w:proofErr w:type="spellEnd"/>
      <w:r w:rsidRPr="00F77EDD">
        <w:rPr>
          <w:rFonts w:ascii="Sylfaen" w:eastAsia="Times New Roman" w:hAnsi="Sylfaen" w:cs="Times New Roman"/>
          <w:b/>
          <w:bCs/>
          <w:color w:val="333333"/>
          <w:sz w:val="24"/>
          <w:szCs w:val="24"/>
        </w:rPr>
        <w:t xml:space="preserve"> </w:t>
      </w:r>
      <w:proofErr w:type="spellStart"/>
      <w:r w:rsidRPr="00F77EDD">
        <w:rPr>
          <w:rFonts w:ascii="Sylfaen" w:eastAsia="Times New Roman" w:hAnsi="Sylfaen" w:cs="Sylfaen"/>
          <w:b/>
          <w:bCs/>
          <w:color w:val="333333"/>
          <w:sz w:val="24"/>
          <w:szCs w:val="24"/>
        </w:rPr>
        <w:t>պետք</w:t>
      </w:r>
      <w:proofErr w:type="spellEnd"/>
      <w:r w:rsidRPr="00F77EDD">
        <w:rPr>
          <w:rFonts w:ascii="Sylfaen" w:eastAsia="Times New Roman" w:hAnsi="Sylfaen" w:cs="Times New Roman"/>
          <w:b/>
          <w:bCs/>
          <w:color w:val="333333"/>
          <w:sz w:val="24"/>
          <w:szCs w:val="24"/>
        </w:rPr>
        <w:t xml:space="preserve"> </w:t>
      </w:r>
      <w:r w:rsidRPr="00F77EDD">
        <w:rPr>
          <w:rFonts w:ascii="Sylfaen" w:eastAsia="Times New Roman" w:hAnsi="Sylfaen" w:cs="Sylfaen"/>
          <w:b/>
          <w:bCs/>
          <w:color w:val="333333"/>
          <w:sz w:val="24"/>
          <w:szCs w:val="24"/>
        </w:rPr>
        <w:t>է</w:t>
      </w:r>
      <w:r w:rsidRPr="00F77EDD">
        <w:rPr>
          <w:rFonts w:ascii="Sylfaen" w:eastAsia="Times New Roman" w:hAnsi="Sylfaen" w:cs="Times New Roman"/>
          <w:b/>
          <w:bCs/>
          <w:color w:val="333333"/>
          <w:sz w:val="24"/>
          <w:szCs w:val="24"/>
        </w:rPr>
        <w:t xml:space="preserve"> </w:t>
      </w:r>
      <w:proofErr w:type="spellStart"/>
      <w:r w:rsidRPr="00F77EDD">
        <w:rPr>
          <w:rFonts w:ascii="Sylfaen" w:eastAsia="Times New Roman" w:hAnsi="Sylfaen" w:cs="Sylfaen"/>
          <w:b/>
          <w:bCs/>
          <w:color w:val="333333"/>
          <w:sz w:val="24"/>
          <w:szCs w:val="24"/>
        </w:rPr>
        <w:t>ներկայացվեն</w:t>
      </w:r>
      <w:proofErr w:type="spellEnd"/>
      <w:r w:rsidRPr="00F77EDD">
        <w:rPr>
          <w:rFonts w:ascii="Sylfaen" w:eastAsia="Times New Roman" w:hAnsi="Sylfaen" w:cs="Times New Roman"/>
          <w:b/>
          <w:bCs/>
          <w:color w:val="333333"/>
          <w:sz w:val="24"/>
          <w:szCs w:val="24"/>
        </w:rPr>
        <w:t xml:space="preserve"> «</w:t>
      </w:r>
      <w:proofErr w:type="spellStart"/>
      <w:r w:rsidRPr="00F77EDD">
        <w:rPr>
          <w:rFonts w:ascii="Sylfaen" w:eastAsia="Times New Roman" w:hAnsi="Sylfaen" w:cs="Sylfaen"/>
          <w:b/>
          <w:bCs/>
          <w:color w:val="333333"/>
          <w:sz w:val="24"/>
          <w:szCs w:val="24"/>
        </w:rPr>
        <w:t>Բարձրավոլտ</w:t>
      </w:r>
      <w:proofErr w:type="spellEnd"/>
      <w:r w:rsidRPr="00F77EDD">
        <w:rPr>
          <w:rFonts w:ascii="Sylfaen" w:eastAsia="Times New Roman" w:hAnsi="Sylfaen" w:cs="Times New Roman"/>
          <w:b/>
          <w:bCs/>
          <w:color w:val="333333"/>
          <w:sz w:val="24"/>
          <w:szCs w:val="24"/>
        </w:rPr>
        <w:t xml:space="preserve"> </w:t>
      </w:r>
      <w:proofErr w:type="spellStart"/>
      <w:r w:rsidRPr="00F77EDD">
        <w:rPr>
          <w:rFonts w:ascii="Sylfaen" w:eastAsia="Times New Roman" w:hAnsi="Sylfaen" w:cs="Sylfaen"/>
          <w:b/>
          <w:bCs/>
          <w:color w:val="333333"/>
          <w:sz w:val="24"/>
          <w:szCs w:val="24"/>
        </w:rPr>
        <w:t>էլեկտրացանցեր</w:t>
      </w:r>
      <w:proofErr w:type="spellEnd"/>
      <w:r w:rsidRPr="00F77EDD">
        <w:rPr>
          <w:rFonts w:ascii="Sylfaen" w:eastAsia="Times New Roman" w:hAnsi="Sylfaen" w:cs="Times New Roman"/>
          <w:b/>
          <w:bCs/>
          <w:color w:val="333333"/>
          <w:sz w:val="24"/>
          <w:szCs w:val="24"/>
        </w:rPr>
        <w:t xml:space="preserve">» </w:t>
      </w:r>
      <w:r w:rsidRPr="00F77EDD">
        <w:rPr>
          <w:rFonts w:ascii="Sylfaen" w:eastAsia="Times New Roman" w:hAnsi="Sylfaen" w:cs="Sylfaen"/>
          <w:b/>
          <w:bCs/>
          <w:color w:val="333333"/>
          <w:sz w:val="24"/>
          <w:szCs w:val="24"/>
        </w:rPr>
        <w:t>ՓԲԸ</w:t>
      </w:r>
      <w:r w:rsidRPr="00F77EDD">
        <w:rPr>
          <w:rFonts w:ascii="Sylfaen" w:eastAsia="Times New Roman" w:hAnsi="Sylfaen" w:cs="Times New Roman"/>
          <w:b/>
          <w:bCs/>
          <w:color w:val="333333"/>
          <w:sz w:val="24"/>
          <w:szCs w:val="24"/>
        </w:rPr>
        <w:t xml:space="preserve">, </w:t>
      </w:r>
      <w:proofErr w:type="spellStart"/>
      <w:r w:rsidRPr="00F77EDD">
        <w:rPr>
          <w:rFonts w:ascii="Sylfaen" w:eastAsia="Times New Roman" w:hAnsi="Sylfaen" w:cs="Sylfaen"/>
          <w:b/>
          <w:bCs/>
          <w:color w:val="333333"/>
          <w:sz w:val="24"/>
          <w:szCs w:val="24"/>
        </w:rPr>
        <w:t>մինչև</w:t>
      </w:r>
      <w:proofErr w:type="spellEnd"/>
      <w:r w:rsidRPr="00F77EDD">
        <w:rPr>
          <w:rFonts w:ascii="Sylfaen" w:eastAsia="Times New Roman" w:hAnsi="Sylfaen" w:cs="Times New Roman"/>
          <w:b/>
          <w:bCs/>
          <w:color w:val="333333"/>
          <w:sz w:val="24"/>
          <w:szCs w:val="24"/>
        </w:rPr>
        <w:t xml:space="preserve"> 2014</w:t>
      </w:r>
      <w:r w:rsidRPr="00F77EDD">
        <w:rPr>
          <w:rFonts w:ascii="Sylfaen" w:eastAsia="Times New Roman" w:hAnsi="Sylfaen" w:cs="Sylfaen"/>
          <w:b/>
          <w:bCs/>
          <w:color w:val="333333"/>
          <w:sz w:val="24"/>
          <w:szCs w:val="24"/>
        </w:rPr>
        <w:t>թ</w:t>
      </w:r>
      <w:r w:rsidRPr="00F77EDD">
        <w:rPr>
          <w:rFonts w:ascii="Sylfaen" w:eastAsia="Times New Roman" w:hAnsi="Sylfaen" w:cs="Times New Roman"/>
          <w:b/>
          <w:bCs/>
          <w:color w:val="333333"/>
          <w:sz w:val="24"/>
          <w:szCs w:val="24"/>
        </w:rPr>
        <w:t xml:space="preserve">. </w:t>
      </w:r>
      <w:proofErr w:type="spellStart"/>
      <w:proofErr w:type="gramStart"/>
      <w:r w:rsidRPr="00F77EDD">
        <w:rPr>
          <w:rFonts w:ascii="Sylfaen" w:eastAsia="Times New Roman" w:hAnsi="Sylfaen" w:cs="Sylfaen"/>
          <w:b/>
          <w:bCs/>
          <w:color w:val="333333"/>
          <w:sz w:val="24"/>
          <w:szCs w:val="24"/>
        </w:rPr>
        <w:t>դեկտեմբերի</w:t>
      </w:r>
      <w:proofErr w:type="spellEnd"/>
      <w:proofErr w:type="gramEnd"/>
      <w:r w:rsidRPr="00F77EDD">
        <w:rPr>
          <w:rFonts w:ascii="Sylfaen" w:eastAsia="Times New Roman" w:hAnsi="Sylfaen" w:cs="Times New Roman"/>
          <w:b/>
          <w:bCs/>
          <w:color w:val="333333"/>
          <w:sz w:val="24"/>
          <w:szCs w:val="24"/>
        </w:rPr>
        <w:t xml:space="preserve"> 11-</w:t>
      </w:r>
      <w:r w:rsidRPr="00F77EDD">
        <w:rPr>
          <w:rFonts w:ascii="Sylfaen" w:eastAsia="Times New Roman" w:hAnsi="Sylfaen" w:cs="Sylfaen"/>
          <w:b/>
          <w:bCs/>
          <w:color w:val="333333"/>
          <w:sz w:val="24"/>
          <w:szCs w:val="24"/>
        </w:rPr>
        <w:t>ը</w:t>
      </w:r>
      <w:r w:rsidRPr="00F77EDD">
        <w:rPr>
          <w:rFonts w:ascii="Sylfaen" w:eastAsia="Times New Roman" w:hAnsi="Sylfaen" w:cs="Times New Roman"/>
          <w:b/>
          <w:bCs/>
          <w:color w:val="333333"/>
          <w:sz w:val="24"/>
          <w:szCs w:val="24"/>
        </w:rPr>
        <w:t xml:space="preserve">, </w:t>
      </w:r>
      <w:proofErr w:type="spellStart"/>
      <w:r w:rsidRPr="00F77EDD">
        <w:rPr>
          <w:rFonts w:ascii="Sylfaen" w:eastAsia="Times New Roman" w:hAnsi="Sylfaen" w:cs="Sylfaen"/>
          <w:b/>
          <w:bCs/>
          <w:color w:val="333333"/>
          <w:sz w:val="24"/>
          <w:szCs w:val="24"/>
        </w:rPr>
        <w:t>ժամը</w:t>
      </w:r>
      <w:proofErr w:type="spellEnd"/>
      <w:r w:rsidRPr="00F77EDD">
        <w:rPr>
          <w:rFonts w:ascii="Sylfaen" w:eastAsia="Times New Roman" w:hAnsi="Sylfaen" w:cs="Times New Roman"/>
          <w:b/>
          <w:bCs/>
          <w:color w:val="333333"/>
          <w:sz w:val="24"/>
          <w:szCs w:val="24"/>
        </w:rPr>
        <w:t xml:space="preserve"> 15:00:</w:t>
      </w:r>
    </w:p>
    <w:p w:rsidR="00F77EDD" w:rsidRPr="00F77EDD" w:rsidRDefault="00F77EDD" w:rsidP="00F77EDD">
      <w:pPr>
        <w:spacing w:after="0" w:line="240" w:lineRule="auto"/>
        <w:rPr>
          <w:rFonts w:ascii="Sylfaen" w:eastAsia="Times New Roman" w:hAnsi="Sylfaen" w:cs="Times New Roman"/>
          <w:color w:val="333333"/>
          <w:sz w:val="24"/>
          <w:szCs w:val="24"/>
        </w:rPr>
      </w:pP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Էլեկտրոնային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եղանակով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մրցութային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հայտերի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ներկայացում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չի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թույլատրվում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: 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Հայտերը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կբացվեն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մասնակցելու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ցանկություն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ունեցող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հայտատուների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ներկայությամբ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>:</w:t>
      </w:r>
    </w:p>
    <w:p w:rsidR="00F77EDD" w:rsidRPr="00F77EDD" w:rsidRDefault="00F77EDD" w:rsidP="00F77EDD">
      <w:pPr>
        <w:spacing w:after="0" w:line="240" w:lineRule="auto"/>
        <w:rPr>
          <w:rFonts w:ascii="Sylfaen" w:eastAsia="Times New Roman" w:hAnsi="Sylfaen" w:cs="Times New Roman"/>
          <w:color w:val="333333"/>
          <w:sz w:val="24"/>
          <w:szCs w:val="24"/>
        </w:rPr>
      </w:pPr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> </w:t>
      </w:r>
    </w:p>
    <w:p w:rsidR="00F77EDD" w:rsidRPr="00F77EDD" w:rsidRDefault="00F77EDD" w:rsidP="00F77EDD">
      <w:pPr>
        <w:spacing w:after="0" w:line="240" w:lineRule="auto"/>
        <w:ind w:left="180" w:hanging="180"/>
        <w:rPr>
          <w:rFonts w:ascii="Sylfaen" w:eastAsia="Times New Roman" w:hAnsi="Sylfaen" w:cs="Times New Roman"/>
          <w:color w:val="333333"/>
          <w:sz w:val="24"/>
          <w:szCs w:val="24"/>
        </w:rPr>
      </w:pPr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>7.</w:t>
      </w:r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Ուշացած</w:t>
      </w:r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հայտերը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կմերժվեն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</w:t>
      </w:r>
      <w:r w:rsidRPr="00F77EDD">
        <w:rPr>
          <w:rFonts w:ascii="Sylfaen" w:eastAsia="Times New Roman" w:hAnsi="Sylfaen" w:cs="Sylfaen"/>
          <w:color w:val="333333"/>
          <w:sz w:val="24"/>
          <w:szCs w:val="24"/>
        </w:rPr>
        <w:t>և</w:t>
      </w:r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կվերադարձվեն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փակ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վիճակում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հայտատուներին</w:t>
      </w:r>
      <w:proofErr w:type="gramStart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>:</w:t>
      </w:r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Հայտերի</w:t>
      </w:r>
      <w:proofErr w:type="spellEnd"/>
      <w:proofErr w:type="gram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ներկայացման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հասցեն</w:t>
      </w:r>
      <w:proofErr w:type="spellEnd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՝</w:t>
      </w:r>
      <w:r w:rsidRPr="00F77EDD">
        <w:rPr>
          <w:rFonts w:ascii="Sylfaen" w:eastAsia="Times New Roman" w:hAnsi="Sylfaen" w:cs="Times New Roman"/>
          <w:b/>
          <w:bCs/>
          <w:color w:val="333333"/>
          <w:sz w:val="24"/>
          <w:szCs w:val="24"/>
        </w:rPr>
        <w:t>«</w:t>
      </w:r>
      <w:proofErr w:type="spellStart"/>
      <w:r w:rsidRPr="00F77EDD">
        <w:rPr>
          <w:rFonts w:ascii="Sylfaen" w:eastAsia="Times New Roman" w:hAnsi="Sylfaen" w:cs="Sylfaen"/>
          <w:b/>
          <w:bCs/>
          <w:color w:val="333333"/>
          <w:sz w:val="24"/>
          <w:szCs w:val="24"/>
        </w:rPr>
        <w:t>Բարձրավոլտ</w:t>
      </w:r>
      <w:proofErr w:type="spellEnd"/>
      <w:r w:rsidRPr="00F77EDD">
        <w:rPr>
          <w:rFonts w:ascii="Sylfaen" w:eastAsia="Times New Roman" w:hAnsi="Sylfaen" w:cs="Times New Roman"/>
          <w:b/>
          <w:bCs/>
          <w:color w:val="333333"/>
          <w:sz w:val="24"/>
          <w:szCs w:val="24"/>
        </w:rPr>
        <w:t xml:space="preserve"> </w:t>
      </w:r>
      <w:proofErr w:type="spellStart"/>
      <w:r w:rsidRPr="00F77EDD">
        <w:rPr>
          <w:rFonts w:ascii="Sylfaen" w:eastAsia="Times New Roman" w:hAnsi="Sylfaen" w:cs="Sylfaen"/>
          <w:b/>
          <w:bCs/>
          <w:color w:val="333333"/>
          <w:sz w:val="24"/>
          <w:szCs w:val="24"/>
        </w:rPr>
        <w:t>էլեկտրացանցեր</w:t>
      </w:r>
      <w:proofErr w:type="spellEnd"/>
      <w:r w:rsidRPr="00F77EDD">
        <w:rPr>
          <w:rFonts w:ascii="Sylfaen" w:eastAsia="Times New Roman" w:hAnsi="Sylfaen" w:cs="Times New Roman"/>
          <w:b/>
          <w:bCs/>
          <w:color w:val="333333"/>
          <w:sz w:val="24"/>
          <w:szCs w:val="24"/>
        </w:rPr>
        <w:t xml:space="preserve">» </w:t>
      </w:r>
      <w:r w:rsidRPr="00F77EDD">
        <w:rPr>
          <w:rFonts w:ascii="Sylfaen" w:eastAsia="Times New Roman" w:hAnsi="Sylfaen" w:cs="Sylfaen"/>
          <w:b/>
          <w:bCs/>
          <w:color w:val="333333"/>
          <w:sz w:val="24"/>
          <w:szCs w:val="24"/>
        </w:rPr>
        <w:t>ՓԲԸ</w:t>
      </w:r>
    </w:p>
    <w:p w:rsidR="00F77EDD" w:rsidRPr="00F77EDD" w:rsidRDefault="00F77EDD" w:rsidP="00F77EDD">
      <w:pPr>
        <w:spacing w:after="0" w:line="240" w:lineRule="auto"/>
        <w:rPr>
          <w:rFonts w:ascii="Sylfaen" w:eastAsia="Times New Roman" w:hAnsi="Sylfaen" w:cs="Times New Roman"/>
          <w:color w:val="333333"/>
          <w:sz w:val="24"/>
          <w:szCs w:val="24"/>
        </w:rPr>
      </w:pPr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> </w:t>
      </w:r>
    </w:p>
    <w:p w:rsidR="00A721F3" w:rsidRPr="00F77EDD" w:rsidRDefault="00F77EDD" w:rsidP="00F77EDD">
      <w:pPr>
        <w:spacing w:after="0" w:line="240" w:lineRule="auto"/>
        <w:rPr>
          <w:rFonts w:ascii="Sylfaen" w:hAnsi="Sylfaen"/>
          <w:sz w:val="24"/>
          <w:szCs w:val="24"/>
        </w:rPr>
      </w:pP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Հայաստանի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Հանրապետություն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, 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ք</w:t>
      </w:r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>.</w:t>
      </w:r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Երևան</w:t>
      </w:r>
      <w:proofErr w:type="gramStart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>,</w:t>
      </w:r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Զորավար</w:t>
      </w:r>
      <w:proofErr w:type="spellEnd"/>
      <w:proofErr w:type="gram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Անդրանիկի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1,  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Կոնտակտային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անձիք՝Տիգրան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Սահրադյան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br/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Հեռ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>: +37410-720010;</w:t>
      </w:r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br/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ֆաքս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>: +37410-720121;</w:t>
      </w:r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br/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էլ</w:t>
      </w:r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>.</w:t>
      </w:r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հասցե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>: hvenprojects@gmail.com</w:t>
      </w:r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br/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Զարուհի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Ղարագյոզյան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br/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Հեռ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>/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Ֆաքս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>: + /374 10/ 588-011</w:t>
      </w:r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br/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Էլ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. 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Փոստ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>: g.zara@r2e2.am</w:t>
      </w:r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br/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Ինտերնետային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 xml:space="preserve"> </w:t>
      </w:r>
      <w:proofErr w:type="spellStart"/>
      <w:r w:rsidRPr="00F77EDD">
        <w:rPr>
          <w:rFonts w:ascii="Sylfaen" w:eastAsia="Times New Roman" w:hAnsi="Sylfaen" w:cs="Sylfaen"/>
          <w:color w:val="333333"/>
          <w:sz w:val="24"/>
          <w:szCs w:val="24"/>
        </w:rPr>
        <w:t>հասցե</w:t>
      </w:r>
      <w:proofErr w:type="spellEnd"/>
      <w:r w:rsidRPr="00F77EDD">
        <w:rPr>
          <w:rFonts w:ascii="Sylfaen" w:eastAsia="Times New Roman" w:hAnsi="Sylfaen" w:cs="Times New Roman"/>
          <w:color w:val="333333"/>
          <w:sz w:val="24"/>
          <w:szCs w:val="24"/>
        </w:rPr>
        <w:t>: www.r2e2.am</w:t>
      </w:r>
      <w:bookmarkStart w:id="0" w:name="_GoBack"/>
      <w:bookmarkEnd w:id="0"/>
    </w:p>
    <w:sectPr w:rsidR="00A721F3" w:rsidRPr="00F77EDD" w:rsidSect="00B056F3">
      <w:pgSz w:w="11907" w:h="16839" w:code="9"/>
      <w:pgMar w:top="1440" w:right="1440" w:bottom="1440" w:left="1440" w:header="72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6A6FDB"/>
    <w:multiLevelType w:val="hybridMultilevel"/>
    <w:tmpl w:val="01D6D8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004D8B"/>
    <w:multiLevelType w:val="multilevel"/>
    <w:tmpl w:val="120A84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7EDD"/>
    <w:rsid w:val="005F2E82"/>
    <w:rsid w:val="00A721F3"/>
    <w:rsid w:val="00B056F3"/>
    <w:rsid w:val="00F77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84F45F7-69BE-4394-A796-428B98CCA9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F77ED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77EDD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NormalWeb">
    <w:name w:val="Normal (Web)"/>
    <w:basedOn w:val="Normal"/>
    <w:uiPriority w:val="99"/>
    <w:semiHidden/>
    <w:unhideWhenUsed/>
    <w:rsid w:val="00F77E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F77EDD"/>
    <w:rPr>
      <w:b/>
      <w:bCs/>
    </w:rPr>
  </w:style>
  <w:style w:type="character" w:customStyle="1" w:styleId="apple-converted-space">
    <w:name w:val="apple-converted-space"/>
    <w:basedOn w:val="DefaultParagraphFont"/>
    <w:rsid w:val="00F77EDD"/>
  </w:style>
  <w:style w:type="paragraph" w:styleId="ListParagraph">
    <w:name w:val="List Paragraph"/>
    <w:basedOn w:val="Normal"/>
    <w:uiPriority w:val="34"/>
    <w:qFormat/>
    <w:rsid w:val="00F77E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360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3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570</Words>
  <Characters>3253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Yana Bakhchisaraytseva</dc:creator>
  <cp:keywords/>
  <dc:description/>
  <cp:lastModifiedBy>Yana Bakhchisaraytseva</cp:lastModifiedBy>
  <cp:revision>1</cp:revision>
  <dcterms:created xsi:type="dcterms:W3CDTF">2014-12-12T05:51:00Z</dcterms:created>
  <dcterms:modified xsi:type="dcterms:W3CDTF">2014-12-12T06:04:00Z</dcterms:modified>
</cp:coreProperties>
</file>